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9ABB" w14:textId="723DFC46" w:rsidR="009A6951" w:rsidRPr="00B5467B" w:rsidRDefault="00496B0C" w:rsidP="009A6951">
      <w:pPr>
        <w:spacing w:line="276" w:lineRule="auto"/>
        <w:jc w:val="center"/>
        <w:rPr>
          <w:rFonts w:ascii="Cambria" w:hAnsi="Cambria"/>
          <w:b/>
          <w:bCs/>
        </w:rPr>
      </w:pPr>
      <w:r w:rsidRPr="00496B0C">
        <w:rPr>
          <w:rFonts w:ascii="Arial" w:hAnsi="Arial" w:cs="Arial"/>
          <w:b/>
          <w:bCs/>
          <w:sz w:val="22"/>
          <w:szCs w:val="22"/>
        </w:rPr>
        <w:tab/>
      </w:r>
      <w:r w:rsidR="009A6951">
        <w:rPr>
          <w:rFonts w:ascii="Arial" w:hAnsi="Arial" w:cs="Arial"/>
          <w:b/>
          <w:bCs/>
          <w:sz w:val="22"/>
          <w:szCs w:val="22"/>
        </w:rPr>
        <w:t>Z</w:t>
      </w:r>
      <w:r w:rsidR="009A6951">
        <w:rPr>
          <w:rFonts w:ascii="Cambria" w:hAnsi="Cambria"/>
          <w:b/>
          <w:bCs/>
        </w:rPr>
        <w:t>ałącznik N</w:t>
      </w:r>
      <w:r w:rsidR="009A6951" w:rsidRPr="00B5467B">
        <w:rPr>
          <w:rFonts w:ascii="Cambria" w:hAnsi="Cambria"/>
          <w:b/>
          <w:bCs/>
        </w:rPr>
        <w:t xml:space="preserve">r </w:t>
      </w:r>
      <w:r w:rsidR="008A719A">
        <w:rPr>
          <w:rFonts w:ascii="Cambria" w:hAnsi="Cambria"/>
          <w:b/>
          <w:bCs/>
        </w:rPr>
        <w:t>3</w:t>
      </w:r>
      <w:r w:rsidR="009A6951">
        <w:rPr>
          <w:rFonts w:ascii="Cambria" w:hAnsi="Cambria"/>
          <w:b/>
          <w:bCs/>
        </w:rPr>
        <w:t xml:space="preserve"> </w:t>
      </w:r>
      <w:r w:rsidR="009A6951" w:rsidRPr="00B5467B">
        <w:rPr>
          <w:rFonts w:ascii="Cambria" w:hAnsi="Cambria"/>
          <w:b/>
        </w:rPr>
        <w:t>d</w:t>
      </w:r>
      <w:r w:rsidR="009A6951" w:rsidRPr="00B5467B">
        <w:rPr>
          <w:rFonts w:ascii="Cambria" w:hAnsi="Cambria"/>
          <w:b/>
          <w:bCs/>
        </w:rPr>
        <w:t>o SIWZ</w:t>
      </w:r>
    </w:p>
    <w:p w14:paraId="4E669E7B" w14:textId="77777777" w:rsidR="009A6951" w:rsidRDefault="009A6951" w:rsidP="009A6951">
      <w:pPr>
        <w:pBdr>
          <w:bottom w:val="single" w:sz="4" w:space="1" w:color="auto"/>
        </w:pBdr>
        <w:spacing w:line="276" w:lineRule="auto"/>
        <w:jc w:val="center"/>
        <w:rPr>
          <w:rFonts w:ascii="Cambria" w:hAnsi="Cambria"/>
          <w:b/>
          <w:bCs/>
          <w:sz w:val="26"/>
          <w:szCs w:val="26"/>
        </w:rPr>
      </w:pPr>
      <w:r>
        <w:rPr>
          <w:rFonts w:ascii="Cambria" w:hAnsi="Cambria"/>
          <w:b/>
          <w:bCs/>
          <w:sz w:val="26"/>
          <w:szCs w:val="26"/>
        </w:rPr>
        <w:t>Szczegółowy opis przedmiotu zamówienia</w:t>
      </w:r>
    </w:p>
    <w:p w14:paraId="03EEFF59" w14:textId="38037D47" w:rsidR="009E57C9" w:rsidRDefault="00496B0C" w:rsidP="00496B0C">
      <w:pPr>
        <w:spacing w:line="276" w:lineRule="auto"/>
        <w:ind w:firstLine="709"/>
        <w:jc w:val="both"/>
        <w:rPr>
          <w:rFonts w:ascii="Arial" w:hAnsi="Arial" w:cs="Arial"/>
          <w:b/>
          <w:bCs/>
          <w:sz w:val="22"/>
          <w:szCs w:val="22"/>
        </w:rPr>
      </w:pPr>
      <w:r w:rsidRPr="00496B0C">
        <w:rPr>
          <w:rFonts w:ascii="Arial" w:hAnsi="Arial" w:cs="Arial"/>
          <w:b/>
          <w:bCs/>
          <w:sz w:val="22"/>
          <w:szCs w:val="22"/>
        </w:rPr>
        <w:tab/>
      </w:r>
      <w:r w:rsidRPr="00496B0C">
        <w:rPr>
          <w:rFonts w:ascii="Arial" w:hAnsi="Arial" w:cs="Arial"/>
          <w:b/>
          <w:bCs/>
          <w:sz w:val="22"/>
          <w:szCs w:val="22"/>
        </w:rPr>
        <w:tab/>
      </w:r>
      <w:r w:rsidRPr="00496B0C">
        <w:rPr>
          <w:rFonts w:ascii="Arial" w:hAnsi="Arial" w:cs="Arial"/>
          <w:b/>
          <w:bCs/>
          <w:sz w:val="22"/>
          <w:szCs w:val="22"/>
        </w:rPr>
        <w:tab/>
      </w:r>
      <w:r w:rsidRPr="00496B0C">
        <w:rPr>
          <w:rFonts w:ascii="Arial" w:hAnsi="Arial" w:cs="Arial"/>
          <w:b/>
          <w:bCs/>
          <w:sz w:val="22"/>
          <w:szCs w:val="22"/>
        </w:rPr>
        <w:tab/>
      </w:r>
      <w:r w:rsidRPr="00496B0C">
        <w:rPr>
          <w:rFonts w:ascii="Arial" w:hAnsi="Arial" w:cs="Arial"/>
          <w:b/>
          <w:bCs/>
          <w:sz w:val="22"/>
          <w:szCs w:val="22"/>
        </w:rPr>
        <w:tab/>
      </w:r>
    </w:p>
    <w:p w14:paraId="19900201" w14:textId="77777777" w:rsidR="009E57C9" w:rsidRPr="00496B0C" w:rsidRDefault="009E57C9" w:rsidP="009E57C9">
      <w:pPr>
        <w:spacing w:line="276" w:lineRule="auto"/>
        <w:ind w:firstLine="709"/>
        <w:jc w:val="right"/>
        <w:rPr>
          <w:rFonts w:ascii="Arial" w:hAnsi="Arial" w:cs="Arial"/>
          <w:b/>
          <w:bCs/>
          <w:sz w:val="22"/>
          <w:szCs w:val="22"/>
        </w:rPr>
      </w:pPr>
    </w:p>
    <w:p w14:paraId="669044DE" w14:textId="77777777" w:rsidR="00496B0C" w:rsidRPr="00496B0C" w:rsidRDefault="00496B0C" w:rsidP="00496B0C">
      <w:pPr>
        <w:pStyle w:val="pkt"/>
        <w:autoSpaceDE w:val="0"/>
        <w:autoSpaceDN w:val="0"/>
        <w:spacing w:before="0" w:after="0" w:line="276" w:lineRule="auto"/>
        <w:ind w:left="0" w:firstLine="0"/>
        <w:rPr>
          <w:rFonts w:ascii="Arial" w:hAnsi="Arial" w:cs="Arial"/>
          <w:sz w:val="22"/>
          <w:szCs w:val="22"/>
        </w:rPr>
      </w:pPr>
      <w:r w:rsidRPr="00496B0C">
        <w:rPr>
          <w:rFonts w:ascii="Arial" w:hAnsi="Arial" w:cs="Arial"/>
          <w:sz w:val="22"/>
          <w:szCs w:val="22"/>
        </w:rPr>
        <w:t xml:space="preserve">1. Przedmiotem zamówienia jest zapewnienie kadry instruktorskiej do prowadzenia zajęć z nauki i doskonalenia pływania </w:t>
      </w:r>
      <w:r w:rsidRPr="00496B0C">
        <w:rPr>
          <w:rFonts w:ascii="Arial" w:hAnsi="Arial" w:cs="Arial"/>
          <w:i/>
          <w:sz w:val="22"/>
          <w:szCs w:val="22"/>
        </w:rPr>
        <w:t xml:space="preserve">w </w:t>
      </w:r>
      <w:r w:rsidRPr="00496B0C">
        <w:rPr>
          <w:rFonts w:ascii="Arial" w:hAnsi="Arial" w:cs="Arial"/>
          <w:sz w:val="22"/>
          <w:szCs w:val="22"/>
        </w:rPr>
        <w:t xml:space="preserve">Parku Wodnym Octopus w Suchym Lesie. </w:t>
      </w:r>
    </w:p>
    <w:p w14:paraId="47AEF7BA" w14:textId="77777777" w:rsidR="00496B0C" w:rsidRPr="00496B0C" w:rsidRDefault="00496B0C" w:rsidP="00496B0C">
      <w:pPr>
        <w:pStyle w:val="pkt"/>
        <w:autoSpaceDE w:val="0"/>
        <w:autoSpaceDN w:val="0"/>
        <w:spacing w:before="0" w:after="0" w:line="276" w:lineRule="auto"/>
        <w:ind w:left="0" w:firstLine="0"/>
        <w:rPr>
          <w:rFonts w:ascii="Arial" w:hAnsi="Arial" w:cs="Arial"/>
          <w:sz w:val="22"/>
          <w:szCs w:val="22"/>
        </w:rPr>
      </w:pPr>
      <w:r w:rsidRPr="00496B0C">
        <w:rPr>
          <w:rFonts w:ascii="Arial" w:hAnsi="Arial" w:cs="Arial"/>
          <w:sz w:val="22"/>
          <w:szCs w:val="22"/>
        </w:rPr>
        <w:t>2. Miejsce świadczenia usług: Park Wodny Octopus w Suchym Lesie, ul. Szkolna 18, 62-002 Suchy Las</w:t>
      </w:r>
    </w:p>
    <w:p w14:paraId="0463BF41" w14:textId="77777777" w:rsidR="009E57C9" w:rsidRDefault="00496B0C" w:rsidP="00496B0C">
      <w:pPr>
        <w:pStyle w:val="pkt"/>
        <w:autoSpaceDE w:val="0"/>
        <w:autoSpaceDN w:val="0"/>
        <w:spacing w:before="0" w:after="0" w:line="276" w:lineRule="auto"/>
        <w:ind w:left="0" w:firstLine="0"/>
        <w:rPr>
          <w:rFonts w:ascii="Arial" w:hAnsi="Arial" w:cs="Arial"/>
          <w:sz w:val="22"/>
          <w:szCs w:val="22"/>
        </w:rPr>
      </w:pPr>
      <w:r w:rsidRPr="00496B0C">
        <w:rPr>
          <w:rFonts w:ascii="Arial" w:hAnsi="Arial" w:cs="Arial"/>
          <w:sz w:val="22"/>
          <w:szCs w:val="22"/>
        </w:rPr>
        <w:t>3. Nomenklatura według Wspólnego Słownika Zamówień (CPV). Przedmiot zamówienia opisany wg Wspólnego Słownika Zamówień:</w:t>
      </w:r>
      <w:r w:rsidR="009E57C9" w:rsidRPr="009E57C9">
        <w:t xml:space="preserve"> </w:t>
      </w:r>
      <w:r w:rsidR="009E57C9" w:rsidRPr="009E57C9">
        <w:rPr>
          <w:rFonts w:ascii="Arial" w:hAnsi="Arial" w:cs="Arial"/>
          <w:sz w:val="22"/>
          <w:szCs w:val="22"/>
        </w:rPr>
        <w:t>92 00 00 00-1 – usługi rekreacyjne, kulturalne i sportowe</w:t>
      </w:r>
    </w:p>
    <w:p w14:paraId="4274ADAE" w14:textId="2AFB43C6" w:rsidR="00496B0C" w:rsidRDefault="00496B0C" w:rsidP="00496B0C">
      <w:pPr>
        <w:pStyle w:val="pkt"/>
        <w:autoSpaceDE w:val="0"/>
        <w:autoSpaceDN w:val="0"/>
        <w:spacing w:before="0" w:after="0" w:line="276" w:lineRule="auto"/>
        <w:ind w:left="0" w:firstLine="0"/>
        <w:rPr>
          <w:rFonts w:ascii="Arial" w:hAnsi="Arial" w:cs="Arial"/>
          <w:sz w:val="22"/>
          <w:szCs w:val="22"/>
        </w:rPr>
      </w:pPr>
      <w:r w:rsidRPr="00496B0C">
        <w:rPr>
          <w:rFonts w:ascii="Arial" w:hAnsi="Arial" w:cs="Arial"/>
          <w:sz w:val="22"/>
          <w:szCs w:val="22"/>
        </w:rPr>
        <w:t>4. Przewidywana (szacunkowa)  ilość godzin realizacji zamówienia przez okres umowny oraz zakres:</w:t>
      </w:r>
    </w:p>
    <w:p w14:paraId="1655978E" w14:textId="77777777" w:rsidR="00CD5B0A" w:rsidRDefault="00CD5B0A" w:rsidP="00CD5B0A">
      <w:pPr>
        <w:widowControl w:val="0"/>
        <w:autoSpaceDE w:val="0"/>
        <w:autoSpaceDN w:val="0"/>
        <w:adjustRightInd w:val="0"/>
        <w:rPr>
          <w:rFonts w:ascii="Calibri" w:hAnsi="Calibri" w:cs="Calibri"/>
        </w:rPr>
      </w:pPr>
      <w:r>
        <w:rPr>
          <w:rFonts w:ascii="Calibri" w:hAnsi="Calibri" w:cs="Calibri"/>
        </w:rPr>
        <w:t>Okres umowy: 18.05.2021-31.08.2021</w:t>
      </w:r>
    </w:p>
    <w:tbl>
      <w:tblPr>
        <w:tblStyle w:val="Tabela-Siatka"/>
        <w:tblW w:w="0" w:type="auto"/>
        <w:tblLook w:val="04A0" w:firstRow="1" w:lastRow="0" w:firstColumn="1" w:lastColumn="0" w:noHBand="0" w:noVBand="1"/>
      </w:tblPr>
      <w:tblGrid>
        <w:gridCol w:w="2310"/>
        <w:gridCol w:w="1909"/>
        <w:gridCol w:w="2386"/>
        <w:gridCol w:w="1451"/>
        <w:gridCol w:w="1004"/>
      </w:tblGrid>
      <w:tr w:rsidR="00CD5B0A" w14:paraId="5F9175F8" w14:textId="77777777" w:rsidTr="006E615C">
        <w:tc>
          <w:tcPr>
            <w:tcW w:w="2518" w:type="dxa"/>
            <w:shd w:val="clear" w:color="auto" w:fill="D9E2F3" w:themeFill="accent1" w:themeFillTint="33"/>
            <w:vAlign w:val="center"/>
          </w:tcPr>
          <w:p w14:paraId="6CA3E98A"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Nazwa zajęć/ilość zajęć (godzin) w nw. okresie</w:t>
            </w:r>
          </w:p>
        </w:tc>
        <w:tc>
          <w:tcPr>
            <w:tcW w:w="1985" w:type="dxa"/>
            <w:shd w:val="clear" w:color="auto" w:fill="D9E2F3" w:themeFill="accent1" w:themeFillTint="33"/>
            <w:vAlign w:val="center"/>
          </w:tcPr>
          <w:p w14:paraId="674353DC"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Nauka i doskonalenie pływania</w:t>
            </w:r>
          </w:p>
        </w:tc>
        <w:tc>
          <w:tcPr>
            <w:tcW w:w="2551" w:type="dxa"/>
            <w:shd w:val="clear" w:color="auto" w:fill="D9E2F3" w:themeFill="accent1" w:themeFillTint="33"/>
            <w:vAlign w:val="center"/>
          </w:tcPr>
          <w:p w14:paraId="1CF4FB29"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Indywidualna nauka pływania</w:t>
            </w:r>
          </w:p>
        </w:tc>
        <w:tc>
          <w:tcPr>
            <w:tcW w:w="1559" w:type="dxa"/>
            <w:shd w:val="clear" w:color="auto" w:fill="D9E2F3" w:themeFill="accent1" w:themeFillTint="33"/>
            <w:vAlign w:val="center"/>
          </w:tcPr>
          <w:p w14:paraId="7D541E5F"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Zajęcia dla dzieci do lat 4</w:t>
            </w:r>
          </w:p>
        </w:tc>
        <w:tc>
          <w:tcPr>
            <w:tcW w:w="1009" w:type="dxa"/>
            <w:shd w:val="clear" w:color="auto" w:fill="D9E2F3" w:themeFill="accent1" w:themeFillTint="33"/>
            <w:vAlign w:val="center"/>
          </w:tcPr>
          <w:p w14:paraId="1F1E117C"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Aqua Aerobik</w:t>
            </w:r>
          </w:p>
        </w:tc>
      </w:tr>
      <w:tr w:rsidR="00CD5B0A" w14:paraId="699EE342" w14:textId="77777777" w:rsidTr="006E615C">
        <w:tc>
          <w:tcPr>
            <w:tcW w:w="2518" w:type="dxa"/>
            <w:vAlign w:val="center"/>
          </w:tcPr>
          <w:p w14:paraId="6A67A693"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V.2021</w:t>
            </w:r>
          </w:p>
        </w:tc>
        <w:tc>
          <w:tcPr>
            <w:tcW w:w="1985" w:type="dxa"/>
            <w:vAlign w:val="center"/>
          </w:tcPr>
          <w:p w14:paraId="256E3C6E"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470</w:t>
            </w:r>
          </w:p>
        </w:tc>
        <w:tc>
          <w:tcPr>
            <w:tcW w:w="2551" w:type="dxa"/>
            <w:vAlign w:val="center"/>
          </w:tcPr>
          <w:p w14:paraId="11111870"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118</w:t>
            </w:r>
          </w:p>
        </w:tc>
        <w:tc>
          <w:tcPr>
            <w:tcW w:w="1559" w:type="dxa"/>
            <w:vAlign w:val="center"/>
          </w:tcPr>
          <w:p w14:paraId="57E3374F"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8</w:t>
            </w:r>
          </w:p>
        </w:tc>
        <w:tc>
          <w:tcPr>
            <w:tcW w:w="1009" w:type="dxa"/>
            <w:vAlign w:val="center"/>
          </w:tcPr>
          <w:p w14:paraId="42CDBB80"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6</w:t>
            </w:r>
          </w:p>
        </w:tc>
      </w:tr>
      <w:tr w:rsidR="00CD5B0A" w14:paraId="1FC9B659" w14:textId="77777777" w:rsidTr="006E615C">
        <w:tc>
          <w:tcPr>
            <w:tcW w:w="2518" w:type="dxa"/>
            <w:vAlign w:val="center"/>
          </w:tcPr>
          <w:p w14:paraId="0F8138F1"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VI.2021</w:t>
            </w:r>
          </w:p>
        </w:tc>
        <w:tc>
          <w:tcPr>
            <w:tcW w:w="1985" w:type="dxa"/>
            <w:vAlign w:val="center"/>
          </w:tcPr>
          <w:p w14:paraId="6B72207B"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830</w:t>
            </w:r>
          </w:p>
        </w:tc>
        <w:tc>
          <w:tcPr>
            <w:tcW w:w="2551" w:type="dxa"/>
            <w:vAlign w:val="center"/>
          </w:tcPr>
          <w:p w14:paraId="145511F6"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180</w:t>
            </w:r>
          </w:p>
        </w:tc>
        <w:tc>
          <w:tcPr>
            <w:tcW w:w="1559" w:type="dxa"/>
            <w:vAlign w:val="center"/>
          </w:tcPr>
          <w:p w14:paraId="1E9EC6D6"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12</w:t>
            </w:r>
          </w:p>
        </w:tc>
        <w:tc>
          <w:tcPr>
            <w:tcW w:w="1009" w:type="dxa"/>
            <w:vAlign w:val="center"/>
          </w:tcPr>
          <w:p w14:paraId="4C3EC99F"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13</w:t>
            </w:r>
          </w:p>
        </w:tc>
      </w:tr>
      <w:tr w:rsidR="00CD5B0A" w14:paraId="356B5D28" w14:textId="77777777" w:rsidTr="006E615C">
        <w:tc>
          <w:tcPr>
            <w:tcW w:w="2518" w:type="dxa"/>
            <w:vAlign w:val="center"/>
          </w:tcPr>
          <w:p w14:paraId="18654927"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VII.2021 - VIII.2021</w:t>
            </w:r>
          </w:p>
        </w:tc>
        <w:tc>
          <w:tcPr>
            <w:tcW w:w="1985" w:type="dxa"/>
            <w:vAlign w:val="center"/>
          </w:tcPr>
          <w:p w14:paraId="00B42853"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40</w:t>
            </w:r>
          </w:p>
        </w:tc>
        <w:tc>
          <w:tcPr>
            <w:tcW w:w="2551" w:type="dxa"/>
            <w:vAlign w:val="center"/>
          </w:tcPr>
          <w:p w14:paraId="1A7BB2C0"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120</w:t>
            </w:r>
          </w:p>
        </w:tc>
        <w:tc>
          <w:tcPr>
            <w:tcW w:w="1559" w:type="dxa"/>
            <w:vAlign w:val="center"/>
          </w:tcPr>
          <w:p w14:paraId="168524E1"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16</w:t>
            </w:r>
          </w:p>
        </w:tc>
        <w:tc>
          <w:tcPr>
            <w:tcW w:w="1009" w:type="dxa"/>
            <w:vAlign w:val="center"/>
          </w:tcPr>
          <w:p w14:paraId="0CE48267"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13</w:t>
            </w:r>
          </w:p>
        </w:tc>
      </w:tr>
      <w:tr w:rsidR="00CD5B0A" w14:paraId="093A5F78" w14:textId="77777777" w:rsidTr="006E615C">
        <w:tc>
          <w:tcPr>
            <w:tcW w:w="2518" w:type="dxa"/>
            <w:shd w:val="clear" w:color="auto" w:fill="D9E2F3" w:themeFill="accent1" w:themeFillTint="33"/>
            <w:vAlign w:val="center"/>
          </w:tcPr>
          <w:p w14:paraId="72E19E68"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Łącznie</w:t>
            </w:r>
          </w:p>
        </w:tc>
        <w:tc>
          <w:tcPr>
            <w:tcW w:w="1985" w:type="dxa"/>
            <w:shd w:val="clear" w:color="auto" w:fill="D9E2F3" w:themeFill="accent1" w:themeFillTint="33"/>
            <w:vAlign w:val="center"/>
          </w:tcPr>
          <w:p w14:paraId="54870041"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1340</w:t>
            </w:r>
          </w:p>
        </w:tc>
        <w:tc>
          <w:tcPr>
            <w:tcW w:w="2551" w:type="dxa"/>
            <w:shd w:val="clear" w:color="auto" w:fill="D9E2F3" w:themeFill="accent1" w:themeFillTint="33"/>
            <w:vAlign w:val="center"/>
          </w:tcPr>
          <w:p w14:paraId="5A219CD9"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418</w:t>
            </w:r>
          </w:p>
        </w:tc>
        <w:tc>
          <w:tcPr>
            <w:tcW w:w="1559" w:type="dxa"/>
            <w:shd w:val="clear" w:color="auto" w:fill="D9E2F3" w:themeFill="accent1" w:themeFillTint="33"/>
            <w:vAlign w:val="center"/>
          </w:tcPr>
          <w:p w14:paraId="568B0580"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36</w:t>
            </w:r>
          </w:p>
        </w:tc>
        <w:tc>
          <w:tcPr>
            <w:tcW w:w="1009" w:type="dxa"/>
            <w:shd w:val="clear" w:color="auto" w:fill="D9E2F3" w:themeFill="accent1" w:themeFillTint="33"/>
            <w:vAlign w:val="center"/>
          </w:tcPr>
          <w:p w14:paraId="2E5EE315"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32</w:t>
            </w:r>
          </w:p>
        </w:tc>
      </w:tr>
      <w:tr w:rsidR="00CD5B0A" w14:paraId="01431DB3" w14:textId="77777777" w:rsidTr="006E615C">
        <w:tc>
          <w:tcPr>
            <w:tcW w:w="2518" w:type="dxa"/>
            <w:shd w:val="clear" w:color="auto" w:fill="D9E2F3" w:themeFill="accent1" w:themeFillTint="33"/>
            <w:vAlign w:val="center"/>
          </w:tcPr>
          <w:p w14:paraId="1F6D32F9" w14:textId="77777777" w:rsidR="00CD5B0A" w:rsidRDefault="00CD5B0A" w:rsidP="006E615C">
            <w:pPr>
              <w:widowControl w:val="0"/>
              <w:autoSpaceDE w:val="0"/>
              <w:autoSpaceDN w:val="0"/>
              <w:adjustRightInd w:val="0"/>
              <w:jc w:val="center"/>
              <w:rPr>
                <w:rFonts w:ascii="Calibri" w:hAnsi="Calibri" w:cs="Calibri"/>
              </w:rPr>
            </w:pPr>
            <w:r w:rsidRPr="00B366EF">
              <w:rPr>
                <w:rFonts w:ascii="Calibri" w:hAnsi="Calibri" w:cs="Calibri"/>
                <w:color w:val="000000" w:themeColor="text1"/>
              </w:rPr>
              <w:t>Suma godzin łącznie</w:t>
            </w:r>
          </w:p>
        </w:tc>
        <w:tc>
          <w:tcPr>
            <w:tcW w:w="7104" w:type="dxa"/>
            <w:gridSpan w:val="4"/>
            <w:shd w:val="clear" w:color="auto" w:fill="D9E2F3" w:themeFill="accent1" w:themeFillTint="33"/>
            <w:vAlign w:val="center"/>
          </w:tcPr>
          <w:p w14:paraId="3B492CA9" w14:textId="77777777" w:rsidR="00CD5B0A" w:rsidRDefault="00CD5B0A" w:rsidP="006E615C">
            <w:pPr>
              <w:widowControl w:val="0"/>
              <w:autoSpaceDE w:val="0"/>
              <w:autoSpaceDN w:val="0"/>
              <w:adjustRightInd w:val="0"/>
              <w:jc w:val="center"/>
              <w:rPr>
                <w:rFonts w:ascii="Calibri" w:hAnsi="Calibri" w:cs="Calibri"/>
              </w:rPr>
            </w:pPr>
            <w:r>
              <w:rPr>
                <w:rFonts w:ascii="Calibri" w:hAnsi="Calibri" w:cs="Calibri"/>
              </w:rPr>
              <w:t>1826</w:t>
            </w:r>
          </w:p>
        </w:tc>
      </w:tr>
    </w:tbl>
    <w:p w14:paraId="4D7CA49B" w14:textId="4585F6F3" w:rsidR="00276379" w:rsidRDefault="00276379" w:rsidP="00276379">
      <w:pPr>
        <w:pStyle w:val="pkt"/>
        <w:autoSpaceDE w:val="0"/>
        <w:autoSpaceDN w:val="0"/>
        <w:spacing w:before="0" w:after="0" w:line="276" w:lineRule="auto"/>
        <w:ind w:left="0" w:firstLine="0"/>
        <w:rPr>
          <w:rFonts w:ascii="Arial" w:hAnsi="Arial" w:cs="Arial"/>
          <w:sz w:val="22"/>
          <w:szCs w:val="22"/>
        </w:rPr>
      </w:pPr>
    </w:p>
    <w:p w14:paraId="07B2B911" w14:textId="77777777" w:rsidR="00E81B62" w:rsidRPr="00E81B62" w:rsidRDefault="00E81B62" w:rsidP="00E81B62">
      <w:pPr>
        <w:jc w:val="both"/>
        <w:rPr>
          <w:rFonts w:ascii="Arial" w:hAnsi="Arial" w:cs="Arial"/>
          <w:b/>
          <w:sz w:val="20"/>
          <w:szCs w:val="20"/>
          <w:lang w:eastAsia="en-US"/>
        </w:rPr>
      </w:pPr>
      <w:r w:rsidRPr="00E81B62">
        <w:rPr>
          <w:rFonts w:ascii="Arial" w:hAnsi="Arial" w:cs="Arial"/>
          <w:b/>
          <w:sz w:val="20"/>
          <w:szCs w:val="20"/>
          <w:lang w:eastAsia="en-US"/>
        </w:rPr>
        <w:t>UWAGA: w związku z panującą epidemią COVID-19 oraz wynikającymi z tego tytułu obostrzeniami, nałożonymi również na Zamawiającego na podstawie Rozporządzenia Rady Ministrów, do czasu przeprowadzenia pełnego uruchomienia obiektu w godzinach od 06:00 do 23:00, Zamawiający informuje o możliwych zmianach co do ilości godzin/zajęć.</w:t>
      </w:r>
    </w:p>
    <w:p w14:paraId="6E726EA8" w14:textId="77777777" w:rsidR="00E81B62" w:rsidRPr="00E81B62" w:rsidRDefault="00E81B62" w:rsidP="00E81B62">
      <w:pPr>
        <w:jc w:val="both"/>
        <w:rPr>
          <w:rFonts w:ascii="Arial" w:hAnsi="Arial" w:cs="Arial"/>
          <w:b/>
          <w:sz w:val="20"/>
          <w:szCs w:val="20"/>
          <w:lang w:eastAsia="en-US"/>
        </w:rPr>
      </w:pPr>
    </w:p>
    <w:p w14:paraId="5CF7144B" w14:textId="666FA45E" w:rsidR="00F66730" w:rsidRPr="0076071E" w:rsidRDefault="0076071E" w:rsidP="0076071E">
      <w:pPr>
        <w:pStyle w:val="pkt"/>
        <w:numPr>
          <w:ilvl w:val="0"/>
          <w:numId w:val="1"/>
        </w:numPr>
        <w:autoSpaceDE w:val="0"/>
        <w:autoSpaceDN w:val="0"/>
        <w:spacing w:before="0" w:after="0" w:line="276" w:lineRule="auto"/>
        <w:rPr>
          <w:rFonts w:ascii="Arial" w:hAnsi="Arial" w:cs="Arial"/>
          <w:sz w:val="22"/>
          <w:szCs w:val="22"/>
        </w:rPr>
      </w:pPr>
      <w:r>
        <w:rPr>
          <w:rFonts w:ascii="Arial" w:hAnsi="Arial" w:cs="Arial"/>
          <w:sz w:val="22"/>
          <w:szCs w:val="22"/>
        </w:rPr>
        <w:t xml:space="preserve"> </w:t>
      </w:r>
      <w:r w:rsidR="004E095B" w:rsidRPr="0076071E">
        <w:rPr>
          <w:rFonts w:ascii="Arial" w:hAnsi="Arial" w:cs="Arial"/>
          <w:sz w:val="22"/>
          <w:szCs w:val="22"/>
        </w:rPr>
        <w:t>Podana liczba godzin stanowi szacunkowa liczbę godzin, która może ulec zmianie, tj.</w:t>
      </w:r>
    </w:p>
    <w:p w14:paraId="0DD26787" w14:textId="760E2E79" w:rsidR="004E095B" w:rsidRDefault="004E095B" w:rsidP="00F66730">
      <w:pPr>
        <w:pStyle w:val="pkt"/>
        <w:autoSpaceDE w:val="0"/>
        <w:autoSpaceDN w:val="0"/>
        <w:spacing w:before="0" w:after="0" w:line="276" w:lineRule="auto"/>
        <w:ind w:left="720" w:firstLine="0"/>
        <w:rPr>
          <w:rFonts w:ascii="Arial" w:hAnsi="Arial" w:cs="Arial"/>
          <w:sz w:val="22"/>
          <w:szCs w:val="22"/>
        </w:rPr>
      </w:pPr>
      <w:r>
        <w:rPr>
          <w:rFonts w:ascii="Arial" w:hAnsi="Arial" w:cs="Arial"/>
          <w:sz w:val="22"/>
          <w:szCs w:val="22"/>
        </w:rPr>
        <w:t xml:space="preserve"> </w:t>
      </w:r>
      <w:r w:rsidR="00F66730">
        <w:rPr>
          <w:rFonts w:ascii="Arial" w:hAnsi="Arial" w:cs="Arial"/>
          <w:sz w:val="22"/>
          <w:szCs w:val="22"/>
        </w:rPr>
        <w:t>zwiększeniu lub zmniejszeniu.</w:t>
      </w:r>
      <w:r w:rsidR="00AD0638">
        <w:rPr>
          <w:rFonts w:ascii="Arial" w:hAnsi="Arial" w:cs="Arial"/>
          <w:sz w:val="22"/>
          <w:szCs w:val="22"/>
        </w:rPr>
        <w:t xml:space="preserve"> </w:t>
      </w:r>
      <w:r>
        <w:rPr>
          <w:rFonts w:ascii="Arial" w:hAnsi="Arial" w:cs="Arial"/>
          <w:sz w:val="22"/>
          <w:szCs w:val="22"/>
        </w:rPr>
        <w:t>Każdorazowa zmiana liczby godzin, nie może prowadzić do zmiany jednostkowej stawki godzinowej skalkulowanej przez Wykonawcę.</w:t>
      </w:r>
    </w:p>
    <w:p w14:paraId="5BDA5732" w14:textId="77777777" w:rsidR="004E095B" w:rsidRDefault="004E095B" w:rsidP="00496B0C">
      <w:pPr>
        <w:pStyle w:val="pkt"/>
        <w:numPr>
          <w:ilvl w:val="0"/>
          <w:numId w:val="1"/>
        </w:numPr>
        <w:autoSpaceDE w:val="0"/>
        <w:autoSpaceDN w:val="0"/>
        <w:spacing w:before="0" w:after="0" w:line="276" w:lineRule="auto"/>
        <w:rPr>
          <w:rFonts w:ascii="Arial" w:hAnsi="Arial" w:cs="Arial"/>
          <w:sz w:val="22"/>
          <w:szCs w:val="22"/>
        </w:rPr>
      </w:pPr>
      <w:r>
        <w:rPr>
          <w:rFonts w:ascii="Arial" w:hAnsi="Arial" w:cs="Arial"/>
          <w:sz w:val="22"/>
          <w:szCs w:val="22"/>
        </w:rPr>
        <w:t>O konieczności zwiększenia bądź zmniejszenia liczby godzin, Zamawiający poinformuje pisemnie Wykonawcę.</w:t>
      </w:r>
    </w:p>
    <w:p w14:paraId="624FF8FF" w14:textId="77777777" w:rsidR="00496B0C" w:rsidRPr="00496B0C" w:rsidRDefault="00496B0C" w:rsidP="00496B0C">
      <w:pPr>
        <w:pStyle w:val="pkt"/>
        <w:numPr>
          <w:ilvl w:val="0"/>
          <w:numId w:val="1"/>
        </w:numPr>
        <w:autoSpaceDE w:val="0"/>
        <w:autoSpaceDN w:val="0"/>
        <w:spacing w:before="0" w:after="0" w:line="276" w:lineRule="auto"/>
        <w:rPr>
          <w:rFonts w:ascii="Arial" w:hAnsi="Arial" w:cs="Arial"/>
          <w:sz w:val="22"/>
          <w:szCs w:val="22"/>
        </w:rPr>
      </w:pPr>
      <w:r w:rsidRPr="00496B0C">
        <w:rPr>
          <w:rFonts w:ascii="Arial" w:hAnsi="Arial" w:cs="Arial"/>
          <w:sz w:val="22"/>
          <w:szCs w:val="22"/>
        </w:rPr>
        <w:t xml:space="preserve">Zmniejszenie przez Zamawiającego ilości godzin zajęć w stosunku do szacunkowej ilości zawartej w pkt 4. nie może stanowić podstawy do wnoszenia przez Wykonawcę jakichkolwiek roszczeń. W przypadku odwołania zajęć Wykonawca nie ujmie ich </w:t>
      </w:r>
      <w:r w:rsidR="00C41A77">
        <w:rPr>
          <w:rFonts w:ascii="Arial" w:hAnsi="Arial" w:cs="Arial"/>
          <w:sz w:val="22"/>
          <w:szCs w:val="22"/>
        </w:rPr>
        <w:t xml:space="preserve">                  </w:t>
      </w:r>
      <w:r w:rsidRPr="00496B0C">
        <w:rPr>
          <w:rFonts w:ascii="Arial" w:hAnsi="Arial" w:cs="Arial"/>
          <w:sz w:val="22"/>
          <w:szCs w:val="22"/>
        </w:rPr>
        <w:t>w protokole przeprowadzanych zajęć sporządzanym na koniec danego miesiąca- zaplanowanych na ten dzień lub w danych godzinach zajęć, a Zamawiający nie będzie zobligowany do zapłaty jakiegokolwiek wynagrodzenia z tego tytułu.</w:t>
      </w:r>
    </w:p>
    <w:p w14:paraId="311034B1" w14:textId="77777777" w:rsidR="00496B0C" w:rsidRPr="00496B0C" w:rsidRDefault="00496B0C" w:rsidP="00496B0C">
      <w:pPr>
        <w:pStyle w:val="pkt"/>
        <w:numPr>
          <w:ilvl w:val="0"/>
          <w:numId w:val="1"/>
        </w:numPr>
        <w:autoSpaceDE w:val="0"/>
        <w:autoSpaceDN w:val="0"/>
        <w:spacing w:before="0" w:after="0" w:line="276" w:lineRule="auto"/>
        <w:rPr>
          <w:rFonts w:ascii="Arial" w:hAnsi="Arial" w:cs="Arial"/>
          <w:sz w:val="22"/>
          <w:szCs w:val="22"/>
        </w:rPr>
      </w:pPr>
      <w:r w:rsidRPr="00496B0C">
        <w:rPr>
          <w:rFonts w:ascii="Arial" w:hAnsi="Arial" w:cs="Arial"/>
          <w:sz w:val="22"/>
          <w:szCs w:val="22"/>
        </w:rPr>
        <w:t>Wskazana w tabeli ilość godzin jest jedynie ilością szacunkową, wyliczoną na potrzeby ustalenia ceny i może ulec zmianie, w szczególności w przypadku przerwy w funkcjonowaniu obiektu spowodowanej wymaganiami technologicznymi, modernizacją, remontem lub awarią lub nagłą awarią. Ilość godzin nie może stanowić podstawy do wnoszenia przez Wykonawcę jakichkolwiek roszczeń, co do ilości faktycznie zleconych przez Zamawiającego w toku realizacji umowy w sprawie zamówienia publicznego.</w:t>
      </w:r>
    </w:p>
    <w:p w14:paraId="55C22CE9" w14:textId="77777777" w:rsidR="00496B0C" w:rsidRPr="005D35C9" w:rsidRDefault="00496B0C" w:rsidP="00496B0C">
      <w:pPr>
        <w:pStyle w:val="pkt"/>
        <w:numPr>
          <w:ilvl w:val="0"/>
          <w:numId w:val="1"/>
        </w:numPr>
        <w:autoSpaceDE w:val="0"/>
        <w:autoSpaceDN w:val="0"/>
        <w:spacing w:before="0" w:after="0" w:line="276" w:lineRule="auto"/>
        <w:rPr>
          <w:rFonts w:ascii="Arial" w:hAnsi="Arial" w:cs="Arial"/>
          <w:sz w:val="22"/>
          <w:szCs w:val="22"/>
        </w:rPr>
      </w:pPr>
      <w:r w:rsidRPr="005D35C9">
        <w:rPr>
          <w:rFonts w:ascii="Arial" w:hAnsi="Arial" w:cs="Arial"/>
          <w:sz w:val="22"/>
          <w:szCs w:val="22"/>
        </w:rPr>
        <w:lastRenderedPageBreak/>
        <w:t>Zamawiający zastrzega sobie prawo do uruchomienia zakresów opisanych w przedmiocie zamówienia w krotności zmiennej, tj. innej niż oszacowana w zakresie określonym w powyższej tabeli, pod warunkiem nieprzekroczenia maksymalnej wartości umowy.</w:t>
      </w:r>
    </w:p>
    <w:p w14:paraId="1541D2D8" w14:textId="77777777" w:rsidR="00496B0C" w:rsidRPr="00496B0C" w:rsidRDefault="00496B0C" w:rsidP="00496B0C">
      <w:pPr>
        <w:pStyle w:val="pkt"/>
        <w:numPr>
          <w:ilvl w:val="0"/>
          <w:numId w:val="1"/>
        </w:numPr>
        <w:autoSpaceDE w:val="0"/>
        <w:autoSpaceDN w:val="0"/>
        <w:spacing w:before="0" w:after="0" w:line="276" w:lineRule="auto"/>
        <w:rPr>
          <w:rFonts w:ascii="Arial" w:hAnsi="Arial" w:cs="Arial"/>
          <w:sz w:val="22"/>
          <w:szCs w:val="22"/>
        </w:rPr>
      </w:pPr>
      <w:r w:rsidRPr="00496B0C">
        <w:rPr>
          <w:rFonts w:ascii="Arial" w:hAnsi="Arial" w:cs="Arial"/>
          <w:sz w:val="22"/>
          <w:szCs w:val="22"/>
        </w:rPr>
        <w:t>Usługa obejmuje prowadzenie zajęć zorganizowanej nauki pływania oraz doskonalenia pływania na terenie Parku Wodnego Octopus (dalej PWO) w dniach od poniedziałku do niedzieli według ustalonego przez Zamawiającego ,miesięcznego harmonogramu, z pominięciem wszystkich przerw w funkcjonowaniu obiektu Zamawiającego.</w:t>
      </w:r>
    </w:p>
    <w:p w14:paraId="19426709" w14:textId="77777777" w:rsidR="00496B0C" w:rsidRPr="00496B0C" w:rsidRDefault="00496B0C" w:rsidP="00496B0C">
      <w:pPr>
        <w:pStyle w:val="pkt"/>
        <w:numPr>
          <w:ilvl w:val="0"/>
          <w:numId w:val="1"/>
        </w:numPr>
        <w:autoSpaceDE w:val="0"/>
        <w:autoSpaceDN w:val="0"/>
        <w:spacing w:before="0" w:after="0" w:line="276" w:lineRule="auto"/>
        <w:rPr>
          <w:rFonts w:ascii="Arial" w:hAnsi="Arial" w:cs="Arial"/>
          <w:sz w:val="22"/>
          <w:szCs w:val="22"/>
        </w:rPr>
      </w:pPr>
      <w:r w:rsidRPr="00496B0C">
        <w:rPr>
          <w:rFonts w:ascii="Arial" w:hAnsi="Arial" w:cs="Arial"/>
          <w:sz w:val="22"/>
          <w:szCs w:val="22"/>
        </w:rPr>
        <w:t>Usługa ma być realizowana w sposób ciągły, w czasie godzin otwarcia PWO, przez kadrę instruktorską posiadającą wymagane obowiązującymi przepisami uprawnienia/ kwalifikacje wymagane przez Zamawiającego w SIWZ oraz:</w:t>
      </w:r>
    </w:p>
    <w:p w14:paraId="23779173" w14:textId="77777777" w:rsidR="00496B0C" w:rsidRPr="00496B0C" w:rsidRDefault="00496B0C" w:rsidP="00496B0C">
      <w:pPr>
        <w:spacing w:line="276" w:lineRule="auto"/>
        <w:ind w:left="852" w:hanging="425"/>
        <w:jc w:val="both"/>
        <w:rPr>
          <w:rFonts w:ascii="Arial" w:hAnsi="Arial" w:cs="Arial"/>
          <w:sz w:val="22"/>
          <w:szCs w:val="22"/>
        </w:rPr>
      </w:pPr>
      <w:r w:rsidRPr="00496B0C">
        <w:rPr>
          <w:rFonts w:ascii="Arial" w:hAnsi="Arial" w:cs="Arial"/>
          <w:sz w:val="22"/>
          <w:szCs w:val="22"/>
        </w:rPr>
        <w:t>a)</w:t>
      </w:r>
      <w:r w:rsidRPr="00496B0C">
        <w:rPr>
          <w:rFonts w:ascii="Arial" w:hAnsi="Arial" w:cs="Arial"/>
          <w:sz w:val="22"/>
          <w:szCs w:val="22"/>
        </w:rPr>
        <w:tab/>
        <w:t>badania lekarskie potwierdzającego zdolność do wykonywania pracy na stanowisku instruktora nauki pływania,</w:t>
      </w:r>
    </w:p>
    <w:p w14:paraId="3D139FB3" w14:textId="77777777" w:rsidR="00496B0C" w:rsidRPr="00496B0C" w:rsidRDefault="00496B0C" w:rsidP="00496B0C">
      <w:pPr>
        <w:spacing w:line="276" w:lineRule="auto"/>
        <w:ind w:left="852" w:hanging="425"/>
        <w:jc w:val="both"/>
        <w:rPr>
          <w:rFonts w:ascii="Arial" w:hAnsi="Arial" w:cs="Arial"/>
          <w:sz w:val="22"/>
          <w:szCs w:val="22"/>
        </w:rPr>
      </w:pPr>
      <w:r w:rsidRPr="00496B0C">
        <w:rPr>
          <w:rFonts w:ascii="Arial" w:hAnsi="Arial" w:cs="Arial"/>
          <w:sz w:val="22"/>
          <w:szCs w:val="22"/>
        </w:rPr>
        <w:t>b)</w:t>
      </w:r>
      <w:r w:rsidRPr="00496B0C">
        <w:rPr>
          <w:rFonts w:ascii="Arial" w:hAnsi="Arial" w:cs="Arial"/>
          <w:sz w:val="22"/>
          <w:szCs w:val="22"/>
        </w:rPr>
        <w:tab/>
        <w:t>aktualne badania do celów sanitarno-epidemiologicznych,</w:t>
      </w:r>
    </w:p>
    <w:p w14:paraId="34E27556" w14:textId="77777777" w:rsidR="00496B0C" w:rsidRPr="00496B0C" w:rsidRDefault="00496B0C" w:rsidP="00496B0C">
      <w:pPr>
        <w:spacing w:line="276" w:lineRule="auto"/>
        <w:ind w:left="852" w:hanging="425"/>
        <w:jc w:val="both"/>
        <w:rPr>
          <w:rFonts w:ascii="Arial" w:hAnsi="Arial" w:cs="Arial"/>
          <w:sz w:val="22"/>
          <w:szCs w:val="22"/>
        </w:rPr>
      </w:pPr>
      <w:r w:rsidRPr="00496B0C">
        <w:rPr>
          <w:rFonts w:ascii="Arial" w:hAnsi="Arial" w:cs="Arial"/>
          <w:sz w:val="22"/>
          <w:szCs w:val="22"/>
        </w:rPr>
        <w:t>c)</w:t>
      </w:r>
      <w:r w:rsidRPr="00496B0C">
        <w:rPr>
          <w:rFonts w:ascii="Arial" w:hAnsi="Arial" w:cs="Arial"/>
          <w:sz w:val="22"/>
          <w:szCs w:val="22"/>
        </w:rPr>
        <w:tab/>
        <w:t>przeszkolenie w zakresie przepisów BHP i p.poż.</w:t>
      </w:r>
    </w:p>
    <w:p w14:paraId="6EBC3FE1" w14:textId="77777777" w:rsidR="00496B0C" w:rsidRPr="00496B0C" w:rsidRDefault="00F66730" w:rsidP="00496B0C">
      <w:pPr>
        <w:spacing w:line="276" w:lineRule="auto"/>
        <w:ind w:left="426"/>
        <w:jc w:val="both"/>
        <w:rPr>
          <w:rFonts w:ascii="Arial" w:hAnsi="Arial" w:cs="Arial"/>
          <w:sz w:val="22"/>
          <w:szCs w:val="22"/>
        </w:rPr>
      </w:pPr>
      <w:r>
        <w:rPr>
          <w:rFonts w:ascii="Arial" w:hAnsi="Arial" w:cs="Arial"/>
          <w:sz w:val="22"/>
          <w:szCs w:val="22"/>
        </w:rPr>
        <w:t>8</w:t>
      </w:r>
      <w:r w:rsidR="00496B0C" w:rsidRPr="00496B0C">
        <w:rPr>
          <w:rFonts w:ascii="Arial" w:hAnsi="Arial" w:cs="Arial"/>
          <w:sz w:val="22"/>
          <w:szCs w:val="22"/>
        </w:rPr>
        <w:t>. Przez 1 godzinę świadczenia usługi Zamawiający rozumie wykonywanie czynności wchodzących w zakres przedmiotu zamówienia (prowadzenie zajęć) w ciągu 45 minut.</w:t>
      </w:r>
    </w:p>
    <w:p w14:paraId="46EB7A32" w14:textId="77777777" w:rsidR="00496B0C" w:rsidRPr="00496B0C" w:rsidRDefault="00F66730" w:rsidP="00496B0C">
      <w:pPr>
        <w:spacing w:line="276" w:lineRule="auto"/>
        <w:ind w:left="426"/>
        <w:jc w:val="both"/>
        <w:rPr>
          <w:rFonts w:ascii="Arial" w:hAnsi="Arial" w:cs="Arial"/>
          <w:sz w:val="22"/>
          <w:szCs w:val="22"/>
        </w:rPr>
      </w:pPr>
      <w:r>
        <w:rPr>
          <w:rFonts w:ascii="Arial" w:hAnsi="Arial" w:cs="Arial"/>
          <w:sz w:val="22"/>
          <w:szCs w:val="22"/>
        </w:rPr>
        <w:t>9</w:t>
      </w:r>
      <w:r w:rsidR="00496B0C" w:rsidRPr="00496B0C">
        <w:rPr>
          <w:rFonts w:ascii="Arial" w:hAnsi="Arial" w:cs="Arial"/>
          <w:sz w:val="22"/>
          <w:szCs w:val="22"/>
        </w:rPr>
        <w:t>. W ramach realizacji przedmiotu umowy Wykonawca zobowiązany jest do:</w:t>
      </w:r>
    </w:p>
    <w:p w14:paraId="52BBB9E3"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a</w:t>
      </w:r>
      <w:r w:rsidR="00496B0C" w:rsidRPr="00496B0C">
        <w:rPr>
          <w:rFonts w:ascii="Arial" w:hAnsi="Arial" w:cs="Arial"/>
          <w:sz w:val="22"/>
          <w:szCs w:val="22"/>
        </w:rPr>
        <w:t>)</w:t>
      </w:r>
      <w:r w:rsidR="00496B0C" w:rsidRPr="00496B0C">
        <w:rPr>
          <w:rFonts w:ascii="Arial" w:hAnsi="Arial" w:cs="Arial"/>
          <w:sz w:val="22"/>
          <w:szCs w:val="22"/>
        </w:rPr>
        <w:tab/>
        <w:t>zatwierdzenia przedłożonego przez Zamawiającego programu zajęć nauki pływania oraz innych realizowanych projektów w terminie uzgodnionym przez Strony,</w:t>
      </w:r>
    </w:p>
    <w:p w14:paraId="06D71E9F"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b</w:t>
      </w:r>
      <w:r w:rsidR="00496B0C" w:rsidRPr="00496B0C">
        <w:rPr>
          <w:rFonts w:ascii="Arial" w:hAnsi="Arial" w:cs="Arial"/>
          <w:sz w:val="22"/>
          <w:szCs w:val="22"/>
        </w:rPr>
        <w:t>)</w:t>
      </w:r>
      <w:r w:rsidR="00496B0C" w:rsidRPr="00496B0C">
        <w:rPr>
          <w:rFonts w:ascii="Arial" w:hAnsi="Arial" w:cs="Arial"/>
          <w:sz w:val="22"/>
          <w:szCs w:val="22"/>
        </w:rPr>
        <w:tab/>
        <w:t>prowadzenia na bieżąco dokumentacji z zajęć nauki i doskonalenia pływania,</w:t>
      </w:r>
    </w:p>
    <w:p w14:paraId="05BE757C"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c</w:t>
      </w:r>
      <w:r w:rsidR="00496B0C" w:rsidRPr="00496B0C">
        <w:rPr>
          <w:rFonts w:ascii="Arial" w:hAnsi="Arial" w:cs="Arial"/>
          <w:sz w:val="22"/>
          <w:szCs w:val="22"/>
        </w:rPr>
        <w:t>)</w:t>
      </w:r>
      <w:r w:rsidR="00496B0C" w:rsidRPr="00496B0C">
        <w:rPr>
          <w:rFonts w:ascii="Arial" w:hAnsi="Arial" w:cs="Arial"/>
          <w:sz w:val="22"/>
          <w:szCs w:val="22"/>
        </w:rPr>
        <w:tab/>
        <w:t>przekazywania do 10-go dnia każdego miesiąca oświadczenia o ilości przepracowanych godzin w miesiącu poprzednim, z uwzględnieniem ich rodzaju,</w:t>
      </w:r>
    </w:p>
    <w:p w14:paraId="76ADC09A"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d</w:t>
      </w:r>
      <w:r w:rsidR="00496B0C" w:rsidRPr="00496B0C">
        <w:rPr>
          <w:rFonts w:ascii="Arial" w:hAnsi="Arial" w:cs="Arial"/>
          <w:sz w:val="22"/>
          <w:szCs w:val="22"/>
        </w:rPr>
        <w:t>)</w:t>
      </w:r>
      <w:r w:rsidR="00496B0C" w:rsidRPr="00496B0C">
        <w:rPr>
          <w:rFonts w:ascii="Arial" w:hAnsi="Arial" w:cs="Arial"/>
          <w:sz w:val="22"/>
          <w:szCs w:val="22"/>
        </w:rPr>
        <w:tab/>
        <w:t>zapoznania instruktorów z regulaminami obowiązującymi u Zamawiającego,</w:t>
      </w:r>
    </w:p>
    <w:p w14:paraId="02C2DABF"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e</w:t>
      </w:r>
      <w:r w:rsidR="00496B0C" w:rsidRPr="00496B0C">
        <w:rPr>
          <w:rFonts w:ascii="Arial" w:hAnsi="Arial" w:cs="Arial"/>
          <w:sz w:val="22"/>
          <w:szCs w:val="22"/>
        </w:rPr>
        <w:t>)</w:t>
      </w:r>
      <w:r w:rsidR="00496B0C" w:rsidRPr="00496B0C">
        <w:rPr>
          <w:rFonts w:ascii="Arial" w:hAnsi="Arial" w:cs="Arial"/>
          <w:sz w:val="22"/>
          <w:szCs w:val="22"/>
        </w:rPr>
        <w:tab/>
        <w:t>ponoszenia odpowiedzialności za bezpieczeństwo osób pozostających pod jego opieką w czasie prowadzonych zajęć,</w:t>
      </w:r>
    </w:p>
    <w:p w14:paraId="084E7C2D"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f</w:t>
      </w:r>
      <w:r w:rsidR="00496B0C" w:rsidRPr="00496B0C">
        <w:rPr>
          <w:rFonts w:ascii="Arial" w:hAnsi="Arial" w:cs="Arial"/>
          <w:sz w:val="22"/>
          <w:szCs w:val="22"/>
        </w:rPr>
        <w:t>)</w:t>
      </w:r>
      <w:r w:rsidR="00496B0C" w:rsidRPr="00496B0C">
        <w:rPr>
          <w:rFonts w:ascii="Arial" w:hAnsi="Arial" w:cs="Arial"/>
          <w:sz w:val="22"/>
          <w:szCs w:val="22"/>
        </w:rPr>
        <w:tab/>
        <w:t>sprawdzenia każdorazowo, przed przystąpieniem do zajęć, stanu bezpieczeństwa miejsca prowadzenia zajęć. W przypadku nieprawidłowości należy natychmiast poinformować o zaistniałym stanie przedstawiciela Zamawiającego,</w:t>
      </w:r>
    </w:p>
    <w:p w14:paraId="45FE72F6"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g</w:t>
      </w:r>
      <w:r w:rsidR="00496B0C" w:rsidRPr="00496B0C">
        <w:rPr>
          <w:rFonts w:ascii="Arial" w:hAnsi="Arial" w:cs="Arial"/>
          <w:sz w:val="22"/>
          <w:szCs w:val="22"/>
        </w:rPr>
        <w:t>)</w:t>
      </w:r>
      <w:r w:rsidR="00496B0C" w:rsidRPr="00496B0C">
        <w:rPr>
          <w:rFonts w:ascii="Arial" w:hAnsi="Arial" w:cs="Arial"/>
          <w:sz w:val="22"/>
          <w:szCs w:val="22"/>
        </w:rPr>
        <w:tab/>
        <w:t xml:space="preserve">dbania o środowisko świadczenia usług </w:t>
      </w:r>
    </w:p>
    <w:p w14:paraId="4D8D2312"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h</w:t>
      </w:r>
      <w:r w:rsidR="00496B0C" w:rsidRPr="00496B0C">
        <w:rPr>
          <w:rFonts w:ascii="Arial" w:hAnsi="Arial" w:cs="Arial"/>
          <w:sz w:val="22"/>
          <w:szCs w:val="22"/>
        </w:rPr>
        <w:t>)</w:t>
      </w:r>
      <w:r w:rsidR="00496B0C" w:rsidRPr="00496B0C">
        <w:rPr>
          <w:rFonts w:ascii="Arial" w:hAnsi="Arial" w:cs="Arial"/>
          <w:sz w:val="22"/>
          <w:szCs w:val="22"/>
        </w:rPr>
        <w:tab/>
        <w:t>zatwierdzenia przedłożonego przez Zamawiającego (najpóźniej do 28. dnia każdego miesiąca kalendarzowego) harmonogramu zajęć i dostosowanie do niego imiennego harmonogramu świadczenia usług obejmujący wszystkie dni następnego miesiąca. Wszelkie zmiany w harmonogramie muszą być nanoszone na bieżąco,</w:t>
      </w:r>
    </w:p>
    <w:p w14:paraId="3A8740AE"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i</w:t>
      </w:r>
      <w:r w:rsidR="00496B0C" w:rsidRPr="00496B0C">
        <w:rPr>
          <w:rFonts w:ascii="Arial" w:hAnsi="Arial" w:cs="Arial"/>
          <w:sz w:val="22"/>
          <w:szCs w:val="22"/>
        </w:rPr>
        <w:t>)</w:t>
      </w:r>
      <w:r w:rsidR="00496B0C" w:rsidRPr="00496B0C">
        <w:rPr>
          <w:rFonts w:ascii="Arial" w:hAnsi="Arial" w:cs="Arial"/>
          <w:sz w:val="22"/>
          <w:szCs w:val="22"/>
        </w:rPr>
        <w:tab/>
        <w:t>dbania o dobre imię Zamawiającego,</w:t>
      </w:r>
    </w:p>
    <w:p w14:paraId="71C93690"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j</w:t>
      </w:r>
      <w:r w:rsidR="00496B0C" w:rsidRPr="00496B0C">
        <w:rPr>
          <w:rFonts w:ascii="Arial" w:hAnsi="Arial" w:cs="Arial"/>
          <w:sz w:val="22"/>
          <w:szCs w:val="22"/>
        </w:rPr>
        <w:t>)</w:t>
      </w:r>
      <w:r w:rsidR="00496B0C" w:rsidRPr="00496B0C">
        <w:rPr>
          <w:rFonts w:ascii="Arial" w:hAnsi="Arial" w:cs="Arial"/>
          <w:sz w:val="22"/>
          <w:szCs w:val="22"/>
        </w:rPr>
        <w:tab/>
        <w:t>współdziałania z pracownikami Zamawiającego oraz z tzw. służbami Zamawiającego, w szczególności z pracownikami obsługi technicznej oraz pracownikami działu obsługi, a także z wszelkimi innymi podmiotami świadczącymi na rzecz Zamawiającego stałe usługi w obiekcie, w zakresie właściwego funkcjonowania i eksploatacji PWO,</w:t>
      </w:r>
    </w:p>
    <w:p w14:paraId="4F3F2CF8" w14:textId="77777777" w:rsidR="00496B0C" w:rsidRPr="00496B0C" w:rsidRDefault="00F66730" w:rsidP="00496B0C">
      <w:pPr>
        <w:spacing w:line="276" w:lineRule="auto"/>
        <w:ind w:left="852" w:hanging="425"/>
        <w:jc w:val="both"/>
        <w:rPr>
          <w:rFonts w:ascii="Arial" w:hAnsi="Arial" w:cs="Arial"/>
          <w:sz w:val="22"/>
          <w:szCs w:val="22"/>
        </w:rPr>
      </w:pPr>
      <w:r>
        <w:rPr>
          <w:rFonts w:ascii="Arial" w:hAnsi="Arial" w:cs="Arial"/>
          <w:sz w:val="22"/>
          <w:szCs w:val="22"/>
        </w:rPr>
        <w:t>k</w:t>
      </w:r>
      <w:r w:rsidR="00496B0C" w:rsidRPr="00496B0C">
        <w:rPr>
          <w:rFonts w:ascii="Arial" w:hAnsi="Arial" w:cs="Arial"/>
          <w:sz w:val="22"/>
          <w:szCs w:val="22"/>
        </w:rPr>
        <w:t>)</w:t>
      </w:r>
      <w:r w:rsidR="00496B0C" w:rsidRPr="00496B0C">
        <w:rPr>
          <w:rFonts w:ascii="Arial" w:hAnsi="Arial" w:cs="Arial"/>
          <w:sz w:val="22"/>
          <w:szCs w:val="22"/>
        </w:rPr>
        <w:tab/>
        <w:t>przestrzegania procedur oraz regulaminów Zamawiającego.</w:t>
      </w:r>
    </w:p>
    <w:p w14:paraId="45AD0D45"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10</w:t>
      </w:r>
      <w:r w:rsidR="00496B0C" w:rsidRPr="00496B0C">
        <w:rPr>
          <w:rFonts w:ascii="Arial" w:hAnsi="Arial" w:cs="Arial"/>
          <w:sz w:val="22"/>
          <w:szCs w:val="22"/>
        </w:rPr>
        <w:t>.</w:t>
      </w:r>
      <w:r w:rsidR="00496B0C" w:rsidRPr="00496B0C">
        <w:rPr>
          <w:rFonts w:ascii="Arial" w:hAnsi="Arial" w:cs="Arial"/>
          <w:sz w:val="22"/>
          <w:szCs w:val="22"/>
        </w:rPr>
        <w:tab/>
        <w:t>Instruktorzy zobowiązani są do sporządzania dziennego raportu obejmującego dokładny czas świadczenia usług.</w:t>
      </w:r>
    </w:p>
    <w:p w14:paraId="1AE2EE7B"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11</w:t>
      </w:r>
      <w:r w:rsidR="00496B0C" w:rsidRPr="00496B0C">
        <w:rPr>
          <w:rFonts w:ascii="Arial" w:hAnsi="Arial" w:cs="Arial"/>
          <w:sz w:val="22"/>
          <w:szCs w:val="22"/>
        </w:rPr>
        <w:t>.</w:t>
      </w:r>
      <w:r w:rsidR="00496B0C" w:rsidRPr="00496B0C">
        <w:rPr>
          <w:rFonts w:ascii="Arial" w:hAnsi="Arial" w:cs="Arial"/>
          <w:sz w:val="22"/>
          <w:szCs w:val="22"/>
        </w:rPr>
        <w:tab/>
        <w:t>Wykonawca odpowiada za wszelkie szkody na osobie lub mieniu w związku z realizacją niniejszej Umowy. Wykonawca ponosi też odpowiedzialność za działania lub zaniechania osób, którymi będzie posługiwał się w celu wykonania Umowy.</w:t>
      </w:r>
    </w:p>
    <w:p w14:paraId="0EE39311"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12</w:t>
      </w:r>
      <w:r w:rsidR="00496B0C" w:rsidRPr="00496B0C">
        <w:rPr>
          <w:rFonts w:ascii="Arial" w:hAnsi="Arial" w:cs="Arial"/>
          <w:sz w:val="22"/>
          <w:szCs w:val="22"/>
        </w:rPr>
        <w:t>.</w:t>
      </w:r>
      <w:r w:rsidR="00496B0C" w:rsidRPr="00496B0C">
        <w:rPr>
          <w:rFonts w:ascii="Arial" w:hAnsi="Arial" w:cs="Arial"/>
          <w:sz w:val="22"/>
          <w:szCs w:val="22"/>
        </w:rPr>
        <w:tab/>
        <w:t>Przedmiotowe usługi muszą być świadczone zgodnie z obowiązującymi przepisami.</w:t>
      </w:r>
    </w:p>
    <w:p w14:paraId="4B8DB75C"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lastRenderedPageBreak/>
        <w:t>13</w:t>
      </w:r>
      <w:r w:rsidR="00496B0C" w:rsidRPr="00496B0C">
        <w:rPr>
          <w:rFonts w:ascii="Arial" w:hAnsi="Arial" w:cs="Arial"/>
          <w:sz w:val="22"/>
          <w:szCs w:val="22"/>
        </w:rPr>
        <w:t>.</w:t>
      </w:r>
      <w:r w:rsidR="00496B0C" w:rsidRPr="00496B0C">
        <w:rPr>
          <w:rFonts w:ascii="Arial" w:hAnsi="Arial" w:cs="Arial"/>
          <w:sz w:val="22"/>
          <w:szCs w:val="22"/>
        </w:rPr>
        <w:tab/>
        <w:t>Wykonawca odpowiada za wypadki, kontuzje (itp. zdarzenia) osób, którym powierzył wykonanie usługi, nie wynikające z winy Zamawiającego.</w:t>
      </w:r>
    </w:p>
    <w:p w14:paraId="16C02981"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14</w:t>
      </w:r>
      <w:r w:rsidR="00496B0C" w:rsidRPr="00496B0C">
        <w:rPr>
          <w:rFonts w:ascii="Arial" w:hAnsi="Arial" w:cs="Arial"/>
          <w:sz w:val="22"/>
          <w:szCs w:val="22"/>
        </w:rPr>
        <w:t>.</w:t>
      </w:r>
      <w:r w:rsidR="00496B0C" w:rsidRPr="00496B0C">
        <w:rPr>
          <w:rFonts w:ascii="Arial" w:hAnsi="Arial" w:cs="Arial"/>
          <w:sz w:val="22"/>
          <w:szCs w:val="22"/>
        </w:rPr>
        <w:tab/>
        <w:t>Zamawiający zastrzega sobie możliwość ciągłego nadzoru nad świadczeniem usługi w zakresie przedmiotu zamówienia. Pracownik upoważniony przez Zamawiającego ma prawo w dzienniku pracy instruktorów wpisywać uwagi dotyczące niewykonania, nienależytego wykonania lub zaniedbań w wykonaniu usługi będącej przedmiotem niniejszego zamówienia.</w:t>
      </w:r>
    </w:p>
    <w:p w14:paraId="6504EE9C"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15</w:t>
      </w:r>
      <w:r w:rsidR="00496B0C" w:rsidRPr="00496B0C">
        <w:rPr>
          <w:rFonts w:ascii="Arial" w:hAnsi="Arial" w:cs="Arial"/>
          <w:sz w:val="22"/>
          <w:szCs w:val="22"/>
        </w:rPr>
        <w:t>.</w:t>
      </w:r>
      <w:r w:rsidR="00496B0C" w:rsidRPr="00496B0C">
        <w:rPr>
          <w:rFonts w:ascii="Arial" w:hAnsi="Arial" w:cs="Arial"/>
          <w:sz w:val="22"/>
          <w:szCs w:val="22"/>
        </w:rPr>
        <w:tab/>
        <w:t>Zamawiający wprowadza całkowity zakaz korzystania – przez podejmowanie przez osoby, którymi Wykonawca realizuje zamówienie – z telefonów komórkowych oraz innych urządzeń elektronicznych podczas świadczenia usług – poza wyjątkowymi sytuacjami zagrożenia zdrowia i życia ludzkiego lub mienia. Za każdy zaistniały przypadek korzystania/używania z telefonu komórkowego lub innego urządzania elektronicznego w celach innych niż zaalarmowanie o zagrożeniu zdrowia i życia ludzkiego lub mienia, Wykonawca zapłaci karę umowną.</w:t>
      </w:r>
    </w:p>
    <w:p w14:paraId="0942D215"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16</w:t>
      </w:r>
      <w:r w:rsidR="00496B0C" w:rsidRPr="00496B0C">
        <w:rPr>
          <w:rFonts w:ascii="Arial" w:hAnsi="Arial" w:cs="Arial"/>
          <w:sz w:val="22"/>
          <w:szCs w:val="22"/>
        </w:rPr>
        <w:t>.</w:t>
      </w:r>
      <w:r w:rsidR="00496B0C" w:rsidRPr="00496B0C">
        <w:rPr>
          <w:rFonts w:ascii="Arial" w:hAnsi="Arial" w:cs="Arial"/>
          <w:sz w:val="22"/>
          <w:szCs w:val="22"/>
        </w:rPr>
        <w:tab/>
        <w:t>Zmiany oraz zastępstwa osób prowadzących zajęcia powinny być ustalane z osobą wyznaczoną przez Zamawiającego – koordynator ds. nauki i doskonalenia pływania.</w:t>
      </w:r>
    </w:p>
    <w:p w14:paraId="63822952"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17</w:t>
      </w:r>
      <w:r w:rsidR="00496B0C" w:rsidRPr="00496B0C">
        <w:rPr>
          <w:rFonts w:ascii="Arial" w:hAnsi="Arial" w:cs="Arial"/>
          <w:sz w:val="22"/>
          <w:szCs w:val="22"/>
        </w:rPr>
        <w:t>.</w:t>
      </w:r>
      <w:r w:rsidR="00496B0C" w:rsidRPr="00496B0C">
        <w:rPr>
          <w:rFonts w:ascii="Arial" w:hAnsi="Arial" w:cs="Arial"/>
          <w:sz w:val="22"/>
          <w:szCs w:val="22"/>
        </w:rPr>
        <w:tab/>
        <w:t>Wykonawca zapewnia obsługę instruktorską wg grafiku prowadzonych zajęć sporządzonego przez osobę wyznaczoną przez Zamawiającego – koordynator ds. nauki i doskonalenia pływania.</w:t>
      </w:r>
    </w:p>
    <w:p w14:paraId="137829C0" w14:textId="77777777" w:rsidR="00496B0C" w:rsidRPr="00496B0C" w:rsidRDefault="00F66730" w:rsidP="00496B0C">
      <w:pPr>
        <w:spacing w:line="276" w:lineRule="auto"/>
        <w:ind w:left="425" w:hanging="425"/>
        <w:jc w:val="both"/>
        <w:rPr>
          <w:rFonts w:ascii="Arial" w:hAnsi="Arial" w:cs="Arial"/>
          <w:sz w:val="22"/>
          <w:szCs w:val="22"/>
        </w:rPr>
      </w:pPr>
      <w:r>
        <w:rPr>
          <w:rFonts w:ascii="Arial" w:hAnsi="Arial" w:cs="Arial"/>
          <w:sz w:val="22"/>
          <w:szCs w:val="22"/>
        </w:rPr>
        <w:t>18</w:t>
      </w:r>
      <w:r w:rsidR="00496B0C" w:rsidRPr="00496B0C">
        <w:rPr>
          <w:rFonts w:ascii="Arial" w:hAnsi="Arial" w:cs="Arial"/>
          <w:sz w:val="22"/>
          <w:szCs w:val="22"/>
        </w:rPr>
        <w:t>.</w:t>
      </w:r>
      <w:r w:rsidR="00496B0C" w:rsidRPr="00496B0C">
        <w:rPr>
          <w:rFonts w:ascii="Arial" w:hAnsi="Arial" w:cs="Arial"/>
          <w:sz w:val="22"/>
          <w:szCs w:val="22"/>
        </w:rPr>
        <w:tab/>
        <w:t>Jeden instruktor może prowadzić zajęcia maksymalnie z 15 uczestnikami.</w:t>
      </w:r>
    </w:p>
    <w:p w14:paraId="03E66101" w14:textId="77777777" w:rsidR="00641682" w:rsidRDefault="00F66730" w:rsidP="00641682">
      <w:pPr>
        <w:spacing w:line="276" w:lineRule="auto"/>
        <w:ind w:left="425" w:hanging="425"/>
        <w:jc w:val="both"/>
        <w:rPr>
          <w:rFonts w:ascii="Arial" w:hAnsi="Arial" w:cs="Arial"/>
          <w:sz w:val="22"/>
          <w:szCs w:val="22"/>
        </w:rPr>
      </w:pPr>
      <w:r>
        <w:rPr>
          <w:rFonts w:ascii="Arial" w:hAnsi="Arial" w:cs="Arial"/>
          <w:sz w:val="22"/>
          <w:szCs w:val="22"/>
        </w:rPr>
        <w:t>19</w:t>
      </w:r>
      <w:r w:rsidR="00496B0C" w:rsidRPr="00496B0C">
        <w:rPr>
          <w:rFonts w:ascii="Arial" w:hAnsi="Arial" w:cs="Arial"/>
          <w:sz w:val="22"/>
          <w:szCs w:val="22"/>
        </w:rPr>
        <w:t>.</w:t>
      </w:r>
      <w:r w:rsidR="00496B0C" w:rsidRPr="00496B0C">
        <w:rPr>
          <w:rFonts w:ascii="Arial" w:hAnsi="Arial" w:cs="Arial"/>
          <w:sz w:val="22"/>
          <w:szCs w:val="22"/>
        </w:rPr>
        <w:tab/>
        <w:t>Instruktor prowadzący zajęcia jest zobowiązany do każdorazowego sprawdzania obecności na zajęciach i prowadzenia dokumentacji dotyczącej monitorowania postępów nauce uczestników zajęć.</w:t>
      </w:r>
    </w:p>
    <w:p w14:paraId="382403F5" w14:textId="77777777" w:rsidR="00641682" w:rsidRDefault="00F66730" w:rsidP="00641682">
      <w:pPr>
        <w:spacing w:line="276" w:lineRule="auto"/>
        <w:ind w:left="425" w:hanging="425"/>
        <w:jc w:val="both"/>
        <w:rPr>
          <w:rFonts w:ascii="Arial" w:hAnsi="Arial" w:cs="Arial"/>
          <w:sz w:val="22"/>
          <w:szCs w:val="22"/>
        </w:rPr>
      </w:pPr>
      <w:r>
        <w:rPr>
          <w:rFonts w:ascii="Arial" w:hAnsi="Arial" w:cs="Arial"/>
          <w:sz w:val="22"/>
          <w:szCs w:val="22"/>
        </w:rPr>
        <w:t>20</w:t>
      </w:r>
      <w:r w:rsidR="00641682">
        <w:rPr>
          <w:rFonts w:ascii="Arial" w:hAnsi="Arial" w:cs="Arial"/>
          <w:sz w:val="22"/>
          <w:szCs w:val="22"/>
        </w:rPr>
        <w:t xml:space="preserve">.  </w:t>
      </w:r>
      <w:r w:rsidR="00496B0C" w:rsidRPr="00496B0C">
        <w:rPr>
          <w:rFonts w:ascii="Arial" w:hAnsi="Arial" w:cs="Arial"/>
          <w:sz w:val="22"/>
          <w:szCs w:val="22"/>
        </w:rPr>
        <w:t>Instruktor prowadzący zajęcia zobowiązany jest do przygotowania sprzętu sportowego potrzebnego do przeprowadzenia zajęć, każdorazowo przed rozpoczęciem zajęć z co najmniej 5.minutowym wyprzedzeniem.</w:t>
      </w:r>
    </w:p>
    <w:p w14:paraId="58B8A85E" w14:textId="77777777" w:rsidR="00641682" w:rsidRDefault="00F66730" w:rsidP="00641682">
      <w:pPr>
        <w:spacing w:line="276" w:lineRule="auto"/>
        <w:ind w:left="425" w:hanging="425"/>
        <w:jc w:val="both"/>
        <w:rPr>
          <w:rFonts w:ascii="Arial" w:hAnsi="Arial" w:cs="Arial"/>
          <w:sz w:val="22"/>
          <w:szCs w:val="22"/>
        </w:rPr>
      </w:pPr>
      <w:r>
        <w:rPr>
          <w:rFonts w:ascii="Arial" w:hAnsi="Arial" w:cs="Arial"/>
          <w:sz w:val="22"/>
          <w:szCs w:val="22"/>
        </w:rPr>
        <w:t>21</w:t>
      </w:r>
      <w:r w:rsidR="00641682">
        <w:rPr>
          <w:rFonts w:ascii="Arial" w:hAnsi="Arial" w:cs="Arial"/>
          <w:sz w:val="22"/>
          <w:szCs w:val="22"/>
        </w:rPr>
        <w:t xml:space="preserve">. </w:t>
      </w:r>
      <w:r w:rsidR="00496B0C" w:rsidRPr="00496B0C">
        <w:rPr>
          <w:rFonts w:ascii="Arial" w:hAnsi="Arial" w:cs="Arial"/>
          <w:sz w:val="22"/>
          <w:szCs w:val="22"/>
        </w:rPr>
        <w:t>Instruktor prowadzący zajęcia odbiera dzieci ze strefy wyznaczonej przez zamawiającego i po każdych zajęciach odprowadza dzieci do tej strefy.</w:t>
      </w:r>
    </w:p>
    <w:p w14:paraId="3F1FFA3C" w14:textId="77777777" w:rsidR="00641682" w:rsidRDefault="00F66730" w:rsidP="00641682">
      <w:pPr>
        <w:spacing w:line="276" w:lineRule="auto"/>
        <w:ind w:left="425" w:hanging="425"/>
        <w:jc w:val="both"/>
        <w:rPr>
          <w:rFonts w:ascii="Arial" w:hAnsi="Arial" w:cs="Arial"/>
          <w:sz w:val="22"/>
          <w:szCs w:val="22"/>
        </w:rPr>
      </w:pPr>
      <w:r>
        <w:rPr>
          <w:rFonts w:ascii="Arial" w:hAnsi="Arial" w:cs="Arial"/>
          <w:sz w:val="22"/>
          <w:szCs w:val="22"/>
        </w:rPr>
        <w:t>22</w:t>
      </w:r>
      <w:r w:rsidR="00641682">
        <w:rPr>
          <w:rFonts w:ascii="Arial" w:hAnsi="Arial" w:cs="Arial"/>
          <w:sz w:val="22"/>
          <w:szCs w:val="22"/>
        </w:rPr>
        <w:t xml:space="preserve">. </w:t>
      </w:r>
      <w:r w:rsidR="00496B0C" w:rsidRPr="00496B0C">
        <w:rPr>
          <w:rFonts w:ascii="Arial" w:hAnsi="Arial" w:cs="Arial"/>
          <w:sz w:val="22"/>
          <w:szCs w:val="22"/>
        </w:rPr>
        <w:t>Instruktor po przeprowadzeniu zajęć zobowiązany jest do zebrania oraz odkładania sprzętu sportowego do odpowiednich pojemników w wyznaczonych miejscach.</w:t>
      </w:r>
    </w:p>
    <w:p w14:paraId="48CFB2B4" w14:textId="77777777" w:rsidR="00641682" w:rsidRDefault="00F66730" w:rsidP="00641682">
      <w:pPr>
        <w:spacing w:line="276" w:lineRule="auto"/>
        <w:ind w:left="425" w:hanging="425"/>
        <w:jc w:val="both"/>
        <w:rPr>
          <w:rFonts w:ascii="Arial" w:hAnsi="Arial" w:cs="Arial"/>
          <w:sz w:val="22"/>
          <w:szCs w:val="22"/>
        </w:rPr>
      </w:pPr>
      <w:r>
        <w:rPr>
          <w:rFonts w:ascii="Arial" w:hAnsi="Arial" w:cs="Arial"/>
          <w:sz w:val="22"/>
          <w:szCs w:val="22"/>
        </w:rPr>
        <w:t>23</w:t>
      </w:r>
      <w:r w:rsidR="00641682">
        <w:rPr>
          <w:rFonts w:ascii="Arial" w:hAnsi="Arial" w:cs="Arial"/>
          <w:sz w:val="22"/>
          <w:szCs w:val="22"/>
        </w:rPr>
        <w:t xml:space="preserve">. </w:t>
      </w:r>
      <w:r w:rsidR="00496B0C" w:rsidRPr="00496B0C">
        <w:rPr>
          <w:rFonts w:ascii="Arial" w:hAnsi="Arial" w:cs="Arial"/>
          <w:sz w:val="22"/>
          <w:szCs w:val="22"/>
        </w:rPr>
        <w:t>Wykonawca zobowiązany jest zapewnić uczestnikom zajęć sprzęt niezbędny do prowadzenia zajęć oraz pełne bezpieczeństwo w trakcie prowadzonych zajęć, tj. od momentu przejęcia uczestników od opiekunów do zakończenia zajęć i przekazania uczestników pod opiekę osób za nich odpowiedzialnych (rodziców/opiekunów).</w:t>
      </w:r>
    </w:p>
    <w:p w14:paraId="6307743D" w14:textId="299C0751" w:rsidR="00496B0C" w:rsidRDefault="00F66730" w:rsidP="00641682">
      <w:pPr>
        <w:spacing w:line="276" w:lineRule="auto"/>
        <w:ind w:left="425" w:hanging="425"/>
        <w:jc w:val="both"/>
        <w:rPr>
          <w:rFonts w:ascii="Arial" w:hAnsi="Arial" w:cs="Arial"/>
          <w:sz w:val="22"/>
          <w:szCs w:val="22"/>
        </w:rPr>
      </w:pPr>
      <w:r>
        <w:rPr>
          <w:rFonts w:ascii="Arial" w:hAnsi="Arial" w:cs="Arial"/>
          <w:sz w:val="22"/>
          <w:szCs w:val="22"/>
        </w:rPr>
        <w:t>24</w:t>
      </w:r>
      <w:r w:rsidR="00641682">
        <w:rPr>
          <w:rFonts w:ascii="Arial" w:hAnsi="Arial" w:cs="Arial"/>
          <w:sz w:val="22"/>
          <w:szCs w:val="22"/>
        </w:rPr>
        <w:t xml:space="preserve">. </w:t>
      </w:r>
      <w:r w:rsidR="00496B0C" w:rsidRPr="00496B0C">
        <w:rPr>
          <w:rFonts w:ascii="Arial" w:hAnsi="Arial" w:cs="Arial"/>
          <w:sz w:val="22"/>
          <w:szCs w:val="22"/>
        </w:rPr>
        <w:t>Wykonawca zobowiązany jest zapewnić pełną obsadę instruktorską prowadzonych zajęć.</w:t>
      </w:r>
    </w:p>
    <w:p w14:paraId="56C493CB" w14:textId="77777777" w:rsidR="00FF1015" w:rsidRDefault="00FF1015" w:rsidP="00FF1015">
      <w:pPr>
        <w:autoSpaceDN w:val="0"/>
        <w:jc w:val="both"/>
        <w:textAlignment w:val="baseline"/>
        <w:rPr>
          <w:rFonts w:ascii="Calibri" w:hAnsi="Calibri"/>
          <w:color w:val="FF0000"/>
          <w:sz w:val="22"/>
          <w:szCs w:val="22"/>
        </w:rPr>
      </w:pPr>
    </w:p>
    <w:p w14:paraId="52AD98C5" w14:textId="4623F497" w:rsidR="00496B0C" w:rsidRPr="0076071E" w:rsidRDefault="00FF1015" w:rsidP="0064566D">
      <w:pPr>
        <w:autoSpaceDN w:val="0"/>
        <w:jc w:val="both"/>
        <w:textAlignment w:val="baseline"/>
        <w:rPr>
          <w:b/>
        </w:rPr>
      </w:pPr>
      <w:r>
        <w:rPr>
          <w:rFonts w:ascii="Calibri" w:hAnsi="Calibri"/>
          <w:color w:val="FF0000"/>
          <w:sz w:val="22"/>
          <w:szCs w:val="22"/>
        </w:rPr>
        <w:t>UWAGA: w związku z panującą epidemią COVID-19 oraz wynikającymi z tego tytułu obostrzeniami, nałożonymi również na Zamawiającego na podstawie Rozporządzenia Rady Ministrów, do czasu przeprowadzenia pełnego uruchomienia obiektu w godzinach od 06:00 do 23:00, Zamawiający informuje o możliwych zmi</w:t>
      </w:r>
      <w:r w:rsidR="00CD5B0A">
        <w:rPr>
          <w:rFonts w:ascii="Calibri" w:hAnsi="Calibri"/>
          <w:color w:val="FF0000"/>
          <w:sz w:val="22"/>
          <w:szCs w:val="22"/>
        </w:rPr>
        <w:t>anach co do ilości godzin/zaję</w:t>
      </w:r>
      <w:r w:rsidR="0064566D">
        <w:rPr>
          <w:rFonts w:ascii="Calibri" w:hAnsi="Calibri"/>
          <w:color w:val="FF0000"/>
          <w:sz w:val="22"/>
          <w:szCs w:val="22"/>
        </w:rPr>
        <w:t>ć.</w:t>
      </w:r>
    </w:p>
    <w:sectPr w:rsidR="00496B0C" w:rsidRPr="0076071E" w:rsidSect="0064566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B11C" w14:textId="77777777" w:rsidR="00263CB3" w:rsidRDefault="00263CB3" w:rsidP="00AD0638">
      <w:r>
        <w:separator/>
      </w:r>
    </w:p>
  </w:endnote>
  <w:endnote w:type="continuationSeparator" w:id="0">
    <w:p w14:paraId="29A54D08" w14:textId="77777777" w:rsidR="00263CB3" w:rsidRDefault="00263CB3" w:rsidP="00A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01556"/>
      <w:docPartObj>
        <w:docPartGallery w:val="Page Numbers (Bottom of Page)"/>
        <w:docPartUnique/>
      </w:docPartObj>
    </w:sdtPr>
    <w:sdtEndPr>
      <w:rPr>
        <w:color w:val="7F7F7F" w:themeColor="background1" w:themeShade="7F"/>
        <w:spacing w:val="60"/>
      </w:rPr>
    </w:sdtEndPr>
    <w:sdtContent>
      <w:p w14:paraId="1DDC242C" w14:textId="251627DE" w:rsidR="00AD0638" w:rsidRDefault="00AD0638">
        <w:pPr>
          <w:pStyle w:val="Stopka"/>
          <w:pBdr>
            <w:top w:val="single" w:sz="4" w:space="1" w:color="D9D9D9" w:themeColor="background1" w:themeShade="D9"/>
          </w:pBdr>
          <w:jc w:val="right"/>
        </w:pPr>
        <w:r>
          <w:fldChar w:fldCharType="begin"/>
        </w:r>
        <w:r>
          <w:instrText>PAGE   \* MERGEFORMAT</w:instrText>
        </w:r>
        <w:r>
          <w:fldChar w:fldCharType="separate"/>
        </w:r>
        <w:r w:rsidR="00CD5B0A">
          <w:rPr>
            <w:noProof/>
          </w:rPr>
          <w:t>1</w:t>
        </w:r>
        <w:r>
          <w:fldChar w:fldCharType="end"/>
        </w:r>
        <w:r>
          <w:t xml:space="preserve"> | </w:t>
        </w:r>
        <w:r>
          <w:rPr>
            <w:color w:val="7F7F7F" w:themeColor="background1" w:themeShade="7F"/>
            <w:spacing w:val="60"/>
          </w:rPr>
          <w:t>Strona</w:t>
        </w:r>
      </w:p>
    </w:sdtContent>
  </w:sdt>
  <w:p w14:paraId="24601CC8" w14:textId="77777777" w:rsidR="00AD0638" w:rsidRDefault="00AD0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4ACE" w14:textId="77777777" w:rsidR="00263CB3" w:rsidRDefault="00263CB3" w:rsidP="00AD0638">
      <w:r>
        <w:separator/>
      </w:r>
    </w:p>
  </w:footnote>
  <w:footnote w:type="continuationSeparator" w:id="0">
    <w:p w14:paraId="5C54C121" w14:textId="77777777" w:rsidR="00263CB3" w:rsidRDefault="00263CB3" w:rsidP="00AD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C84" w14:textId="6CA9D866" w:rsidR="009E57C9" w:rsidRPr="009E57C9" w:rsidRDefault="009E57C9" w:rsidP="009E57C9">
    <w:pPr>
      <w:rPr>
        <w:rFonts w:eastAsiaTheme="minorHAnsi"/>
      </w:rPr>
    </w:pPr>
    <w:bookmarkStart w:id="0" w:name="_Hlk56355878"/>
    <w:bookmarkStart w:id="1" w:name="_Hlk56355879"/>
    <w:bookmarkStart w:id="2" w:name="_Hlk56355880"/>
    <w:bookmarkStart w:id="3" w:name="_Hlk56355881"/>
    <w:bookmarkStart w:id="4" w:name="_Hlk56355882"/>
    <w:bookmarkStart w:id="5" w:name="_Hlk56355883"/>
    <w:bookmarkStart w:id="6" w:name="_Hlk56355884"/>
    <w:bookmarkStart w:id="7" w:name="_Hlk56355885"/>
    <w:bookmarkStart w:id="8" w:name="_Hlk56355886"/>
    <w:bookmarkStart w:id="9" w:name="_Hlk56355887"/>
    <w:bookmarkStart w:id="10" w:name="_Hlk56355888"/>
    <w:bookmarkStart w:id="11" w:name="_Hlk56355889"/>
    <w:bookmarkStart w:id="12" w:name="_Hlk56356003"/>
    <w:bookmarkStart w:id="13" w:name="_Hlk56356004"/>
    <w:bookmarkStart w:id="14" w:name="_Hlk56356215"/>
    <w:bookmarkStart w:id="15" w:name="_Hlk56356216"/>
    <w:bookmarkStart w:id="16" w:name="_Hlk56356922"/>
    <w:bookmarkStart w:id="17" w:name="_Hlk56356923"/>
    <w:bookmarkStart w:id="18" w:name="_Hlk56356924"/>
    <w:bookmarkStart w:id="19" w:name="_Hlk56356925"/>
    <w:r w:rsidRPr="009E57C9">
      <w:rPr>
        <w:rFonts w:eastAsiaTheme="minorHAnsi" w:cs="Arial"/>
        <w:sz w:val="14"/>
        <w:szCs w:val="14"/>
      </w:rPr>
      <w:tab/>
    </w:r>
    <w:r w:rsidRPr="009E57C9">
      <w:rPr>
        <w:rFonts w:eastAsiaTheme="minorHAnsi"/>
        <w:noProof/>
      </w:rPr>
      <w:drawing>
        <wp:inline distT="0" distB="0" distL="0" distR="0" wp14:anchorId="4A39E168" wp14:editId="298934A4">
          <wp:extent cx="3657600" cy="6019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601980"/>
                  </a:xfrm>
                  <a:prstGeom prst="rect">
                    <a:avLst/>
                  </a:prstGeom>
                  <a:noFill/>
                  <a:ln>
                    <a:noFill/>
                  </a:ln>
                </pic:spPr>
              </pic:pic>
            </a:graphicData>
          </a:graphic>
        </wp:inline>
      </w:drawing>
    </w:r>
    <w:r w:rsidRPr="009E57C9">
      <w:rPr>
        <w:rFonts w:eastAsiaTheme="minorHAnsi"/>
      </w:rPr>
      <w:tab/>
    </w:r>
    <w:r w:rsidRPr="009E57C9">
      <w:rPr>
        <w:rFonts w:eastAsiaTheme="minorHAnsi"/>
      </w:rPr>
      <w:tab/>
    </w:r>
    <w:r w:rsidRPr="009E57C9">
      <w:rPr>
        <w:rFonts w:eastAsiaTheme="minorHAnsi"/>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7857"/>
    <w:multiLevelType w:val="hybridMultilevel"/>
    <w:tmpl w:val="24B8E84C"/>
    <w:lvl w:ilvl="0" w:tplc="625600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49"/>
    <w:rsid w:val="000F41C3"/>
    <w:rsid w:val="00150F7D"/>
    <w:rsid w:val="00263CB3"/>
    <w:rsid w:val="00276379"/>
    <w:rsid w:val="003A0D6B"/>
    <w:rsid w:val="00450E8A"/>
    <w:rsid w:val="00496B0C"/>
    <w:rsid w:val="004E095B"/>
    <w:rsid w:val="004F4BA2"/>
    <w:rsid w:val="005B7F52"/>
    <w:rsid w:val="005D35C9"/>
    <w:rsid w:val="00641682"/>
    <w:rsid w:val="0064566D"/>
    <w:rsid w:val="0076071E"/>
    <w:rsid w:val="007923C0"/>
    <w:rsid w:val="00835849"/>
    <w:rsid w:val="00846B67"/>
    <w:rsid w:val="00884989"/>
    <w:rsid w:val="008A719A"/>
    <w:rsid w:val="008D4997"/>
    <w:rsid w:val="009A6951"/>
    <w:rsid w:val="009E57C9"/>
    <w:rsid w:val="00AD0638"/>
    <w:rsid w:val="00B816A3"/>
    <w:rsid w:val="00BA04CD"/>
    <w:rsid w:val="00BA2556"/>
    <w:rsid w:val="00C41A77"/>
    <w:rsid w:val="00CB72BC"/>
    <w:rsid w:val="00CD5B0A"/>
    <w:rsid w:val="00DA1466"/>
    <w:rsid w:val="00E81B62"/>
    <w:rsid w:val="00F273EF"/>
    <w:rsid w:val="00F63BCA"/>
    <w:rsid w:val="00F66730"/>
    <w:rsid w:val="00FF1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C50A"/>
  <w15:docId w15:val="{2FFB9143-9494-454B-8190-B10C650E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B0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
    <w:basedOn w:val="Normalny"/>
    <w:link w:val="AkapitzlistZnak"/>
    <w:uiPriority w:val="34"/>
    <w:qFormat/>
    <w:rsid w:val="00496B0C"/>
    <w:pPr>
      <w:ind w:left="720"/>
    </w:pPr>
  </w:style>
  <w:style w:type="character" w:customStyle="1" w:styleId="AkapitzlistZnak">
    <w:name w:val="Akapit z listą Znak"/>
    <w:aliases w:val="L1 Znak,List Paragraph Znak,Akapit z listą5 Znak"/>
    <w:link w:val="Akapitzlist"/>
    <w:uiPriority w:val="34"/>
    <w:rsid w:val="00496B0C"/>
    <w:rPr>
      <w:rFonts w:ascii="Times New Roman" w:eastAsia="Times New Roman" w:hAnsi="Times New Roman" w:cs="Times New Roman"/>
      <w:sz w:val="24"/>
      <w:szCs w:val="24"/>
      <w:lang w:eastAsia="pl-PL"/>
    </w:rPr>
  </w:style>
  <w:style w:type="paragraph" w:customStyle="1" w:styleId="pkt">
    <w:name w:val="pkt"/>
    <w:basedOn w:val="Normalny"/>
    <w:rsid w:val="00496B0C"/>
    <w:pPr>
      <w:spacing w:before="60" w:after="60"/>
      <w:ind w:left="851" w:hanging="295"/>
      <w:jc w:val="both"/>
    </w:pPr>
  </w:style>
  <w:style w:type="table" w:styleId="Tabela-Siatka">
    <w:name w:val="Table Grid"/>
    <w:basedOn w:val="Standardowy"/>
    <w:uiPriority w:val="59"/>
    <w:rsid w:val="00496B0C"/>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D0638"/>
    <w:pPr>
      <w:tabs>
        <w:tab w:val="center" w:pos="4536"/>
        <w:tab w:val="right" w:pos="9072"/>
      </w:tabs>
    </w:pPr>
  </w:style>
  <w:style w:type="character" w:customStyle="1" w:styleId="NagwekZnak">
    <w:name w:val="Nagłówek Znak"/>
    <w:basedOn w:val="Domylnaczcionkaakapitu"/>
    <w:link w:val="Nagwek"/>
    <w:uiPriority w:val="99"/>
    <w:rsid w:val="00AD063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D0638"/>
    <w:pPr>
      <w:tabs>
        <w:tab w:val="center" w:pos="4536"/>
        <w:tab w:val="right" w:pos="9072"/>
      </w:tabs>
    </w:pPr>
  </w:style>
  <w:style w:type="character" w:customStyle="1" w:styleId="StopkaZnak">
    <w:name w:val="Stopka Znak"/>
    <w:basedOn w:val="Domylnaczcionkaakapitu"/>
    <w:link w:val="Stopka"/>
    <w:uiPriority w:val="99"/>
    <w:rsid w:val="00AD063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Urbaniak</dc:creator>
  <cp:lastModifiedBy>Rafał Urbaniak</cp:lastModifiedBy>
  <cp:revision>4</cp:revision>
  <dcterms:created xsi:type="dcterms:W3CDTF">2021-05-05T09:59:00Z</dcterms:created>
  <dcterms:modified xsi:type="dcterms:W3CDTF">2021-05-05T19:25:00Z</dcterms:modified>
</cp:coreProperties>
</file>